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center"/>
      </w:pPr>
      <w:r>
        <w:rPr>
          <w:rFonts w:ascii="Calibri" w:cs="Calibri" w:hAnsi="Calibri" w:eastAsia="Calibri"/>
          <w:rtl w:val="0"/>
          <w:lang w:val="zh-TW" w:eastAsia="zh-TW"/>
        </w:rPr>
        <w:t>关于</w:t>
      </w:r>
      <w:r>
        <w:rPr>
          <w:rtl w:val="0"/>
          <w:lang w:val="en-US"/>
        </w:rPr>
        <w:t>2020</w:t>
      </w:r>
      <w:r>
        <w:rPr>
          <w:rFonts w:ascii="Calibri" w:cs="Calibri" w:hAnsi="Calibri" w:eastAsia="Calibri"/>
          <w:rtl w:val="0"/>
          <w:lang w:val="zh-TW" w:eastAsia="zh-TW"/>
        </w:rPr>
        <w:t>年对超过最长学习年限研究生做退学处理的公告</w:t>
      </w:r>
    </w:p>
    <w:p>
      <w:pPr>
        <w:pStyle w:val="Normal.0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zh-TW" w:eastAsia="zh-TW"/>
        </w:rPr>
        <w:t>根据《上海工程技术大学研究生管理规定》（沪工程研【</w:t>
      </w:r>
      <w:r>
        <w:rPr>
          <w:rtl w:val="0"/>
          <w:lang w:val="en-US"/>
        </w:rPr>
        <w:t>2019</w:t>
      </w:r>
      <w:r>
        <w:rPr>
          <w:rFonts w:ascii="Calibri" w:cs="Calibri" w:hAnsi="Calibri" w:eastAsia="Calibri"/>
          <w:rtl w:val="0"/>
          <w:lang w:val="zh-TW" w:eastAsia="zh-TW"/>
        </w:rPr>
        <w:t>】</w:t>
      </w:r>
      <w:r>
        <w:rPr>
          <w:rtl w:val="0"/>
          <w:lang w:val="en-US"/>
        </w:rPr>
        <w:t>29</w:t>
      </w:r>
      <w:r>
        <w:rPr>
          <w:rFonts w:ascii="Calibri" w:cs="Calibri" w:hAnsi="Calibri" w:eastAsia="Calibri"/>
          <w:rtl w:val="0"/>
          <w:lang w:val="zh-TW" w:eastAsia="zh-TW"/>
        </w:rPr>
        <w:t xml:space="preserve">号），我校全日制学术型硕士生研究生的最长学习年限为 </w:t>
      </w:r>
      <w:r>
        <w:rPr>
          <w:rtl w:val="0"/>
          <w:lang w:val="en-US"/>
        </w:rPr>
        <w:t xml:space="preserve">4.5 </w:t>
      </w:r>
      <w:r>
        <w:rPr>
          <w:rFonts w:ascii="Calibri" w:cs="Calibri" w:hAnsi="Calibri" w:eastAsia="Calibri"/>
          <w:rtl w:val="0"/>
          <w:lang w:val="zh-TW" w:eastAsia="zh-TW"/>
        </w:rPr>
        <w:t>年，对超过学校规定最长学习年限仍未完成学业者，应予以退学处理。截至目前，纺织服装学院共有</w:t>
      </w:r>
      <w:r>
        <w:rPr>
          <w:rtl w:val="0"/>
          <w:lang w:val="en-US"/>
        </w:rPr>
        <w:t>1</w:t>
      </w:r>
      <w:r>
        <w:rPr>
          <w:rFonts w:ascii="Calibri" w:cs="Calibri" w:hAnsi="Calibri" w:eastAsia="Calibri"/>
          <w:rtl w:val="0"/>
          <w:lang w:val="zh-TW" w:eastAsia="zh-TW"/>
        </w:rPr>
        <w:t>位研究生已超过最长学习年限且未到学校办理相关手续。</w:t>
      </w:r>
    </w:p>
    <w:p>
      <w:pPr>
        <w:pStyle w:val="Normal.0"/>
        <w:spacing w:line="360" w:lineRule="auto"/>
      </w:pPr>
      <w:r>
        <w:rPr>
          <w:rFonts w:ascii="Calibri" w:cs="Calibri" w:hAnsi="Calibri" w:eastAsia="Calibri"/>
          <w:rtl w:val="0"/>
          <w:lang w:val="zh-TW" w:eastAsia="zh-TW"/>
        </w:rPr>
        <w:t>根据《关于做好</w:t>
      </w:r>
      <w:r>
        <w:rPr>
          <w:rtl w:val="0"/>
          <w:lang w:val="en-US"/>
        </w:rPr>
        <w:t>2019</w:t>
      </w:r>
      <w:r>
        <w:rPr>
          <w:rFonts w:ascii="Calibri" w:cs="Calibri" w:hAnsi="Calibri" w:eastAsia="Calibri"/>
          <w:rtl w:val="0"/>
          <w:lang w:val="zh-TW" w:eastAsia="zh-TW"/>
        </w:rPr>
        <w:t>年超出最长年限研究生清理工作的通知》，现通知以下超过最长学习年限的同学于</w:t>
      </w:r>
      <w:r>
        <w:rPr>
          <w:rtl w:val="0"/>
          <w:lang w:val="en-US"/>
        </w:rPr>
        <w:t>2020</w:t>
      </w:r>
      <w:r>
        <w:rPr>
          <w:rFonts w:ascii="Calibri" w:cs="Calibri" w:hAnsi="Calibri" w:eastAsia="Calibri"/>
          <w:rtl w:val="0"/>
          <w:lang w:val="zh-TW" w:eastAsia="zh-TW"/>
        </w:rPr>
        <w:t>年</w:t>
      </w:r>
      <w:r>
        <w:rPr>
          <w:rtl w:val="0"/>
          <w:lang w:val="en-US"/>
        </w:rPr>
        <w:t>3</w:t>
      </w:r>
      <w:r>
        <w:rPr>
          <w:rFonts w:ascii="Calibri" w:cs="Calibri" w:hAnsi="Calibri" w:eastAsia="Calibri"/>
          <w:rtl w:val="0"/>
          <w:lang w:val="zh-TW" w:eastAsia="zh-TW"/>
        </w:rPr>
        <w:t>月</w:t>
      </w:r>
      <w:r>
        <w:rPr>
          <w:rtl w:val="0"/>
          <w:lang w:val="en-US"/>
        </w:rPr>
        <w:t>30</w:t>
      </w:r>
      <w:r>
        <w:rPr>
          <w:rFonts w:ascii="Calibri" w:cs="Calibri" w:hAnsi="Calibri" w:eastAsia="Calibri"/>
          <w:rtl w:val="0"/>
          <w:lang w:val="zh-TW" w:eastAsia="zh-TW"/>
        </w:rPr>
        <w:t>日前到纺织服装学院办理退学手续。名单予以公告，公告期为</w:t>
      </w:r>
      <w:r>
        <w:rPr>
          <w:rtl w:val="0"/>
          <w:lang w:val="en-US"/>
        </w:rPr>
        <w:t>2020</w:t>
      </w:r>
      <w:r>
        <w:rPr>
          <w:rFonts w:ascii="Calibri" w:cs="Calibri" w:hAnsi="Calibri" w:eastAsia="Calibri"/>
          <w:rtl w:val="0"/>
          <w:lang w:val="zh-TW" w:eastAsia="zh-TW"/>
        </w:rPr>
        <w:t>年</w:t>
      </w:r>
      <w:r>
        <w:rPr>
          <w:rtl w:val="0"/>
          <w:lang w:val="en-US"/>
        </w:rPr>
        <w:t>3</w:t>
      </w:r>
      <w:r>
        <w:rPr>
          <w:rFonts w:ascii="Calibri" w:cs="Calibri" w:hAnsi="Calibri" w:eastAsia="Calibri"/>
          <w:rtl w:val="0"/>
          <w:lang w:val="zh-TW" w:eastAsia="zh-TW"/>
        </w:rPr>
        <w:t>月</w:t>
      </w:r>
      <w:r>
        <w:rPr>
          <w:rtl w:val="0"/>
          <w:lang w:val="en-US"/>
        </w:rPr>
        <w:t>23</w:t>
      </w:r>
      <w:r>
        <w:rPr>
          <w:rFonts w:ascii="Calibri" w:cs="Calibri" w:hAnsi="Calibri" w:eastAsia="Calibri"/>
          <w:rtl w:val="0"/>
          <w:lang w:val="zh-TW" w:eastAsia="zh-TW"/>
        </w:rPr>
        <w:t>日</w:t>
      </w:r>
      <w:r>
        <w:rPr>
          <w:rtl w:val="0"/>
          <w:lang w:val="en-US"/>
        </w:rPr>
        <w:t>-3</w:t>
      </w:r>
      <w:r>
        <w:rPr>
          <w:rFonts w:ascii="Calibri" w:cs="Calibri" w:hAnsi="Calibri" w:eastAsia="Calibri"/>
          <w:rtl w:val="0"/>
          <w:lang w:val="zh-TW" w:eastAsia="zh-TW"/>
        </w:rPr>
        <w:t>月</w:t>
      </w:r>
      <w:r>
        <w:rPr>
          <w:rtl w:val="0"/>
          <w:lang w:val="en-US"/>
        </w:rPr>
        <w:t>30</w:t>
      </w:r>
      <w:r>
        <w:rPr>
          <w:rFonts w:ascii="Calibri" w:cs="Calibri" w:hAnsi="Calibri" w:eastAsia="Calibri"/>
          <w:rtl w:val="0"/>
          <w:lang w:val="zh-TW" w:eastAsia="zh-TW"/>
        </w:rPr>
        <w:t>日。公告期内，若有异议，请电话或书面向学院反映（电话</w:t>
      </w:r>
      <w:r>
        <w:rPr>
          <w:color w:val="ff0000"/>
          <w:u w:color="ff0000"/>
          <w:shd w:val="clear" w:color="auto" w:fill="ffff00"/>
          <w:rtl w:val="0"/>
          <w:lang w:val="zh-CN" w:eastAsia="zh-CN"/>
        </w:rPr>
        <w:t>67791406</w:t>
      </w:r>
      <w:r>
        <w:rPr>
          <w:rFonts w:ascii="Calibri" w:cs="Calibri" w:hAnsi="Calibri" w:eastAsia="Calibri"/>
          <w:rtl w:val="0"/>
          <w:lang w:val="zh-TW" w:eastAsia="zh-TW"/>
        </w:rPr>
        <w:t>）。公告期后，学校将对未到校办理手续的研究生做退学处理。</w:t>
      </w:r>
    </w:p>
    <w:p>
      <w:pPr>
        <w:pStyle w:val="Normal.0"/>
        <w:spacing w:line="360" w:lineRule="auto"/>
        <w:rPr>
          <w:rFonts w:ascii="Calibri" w:cs="Calibri" w:hAnsi="Calibri" w:eastAsia="Calibri"/>
          <w:lang w:val="zh-TW" w:eastAsia="zh-TW"/>
        </w:rPr>
      </w:pPr>
    </w:p>
    <w:p>
      <w:pPr>
        <w:pStyle w:val="Normal.0"/>
        <w:spacing w:line="360" w:lineRule="auto"/>
      </w:pPr>
      <w:r>
        <w:rPr>
          <w:rtl w:val="0"/>
          <w:lang w:val="en-US"/>
        </w:rPr>
        <w:t xml:space="preserve"> </w:t>
      </w:r>
    </w:p>
    <w:p>
      <w:pPr>
        <w:pStyle w:val="Normal.0"/>
        <w:spacing w:line="360" w:lineRule="auto"/>
      </w:pPr>
    </w:p>
    <w:p>
      <w:pPr>
        <w:pStyle w:val="Normal.0"/>
        <w:spacing w:line="360" w:lineRule="auto"/>
        <w:jc w:val="right"/>
        <w:rPr>
          <w:lang w:val="zh-TW" w:eastAsia="zh-TW"/>
        </w:rPr>
      </w:pPr>
      <w:r>
        <w:rPr>
          <w:rFonts w:ascii="Calibri" w:cs="Calibri" w:hAnsi="Calibri" w:eastAsia="Calibri"/>
          <w:rtl w:val="0"/>
          <w:lang w:val="zh-TW" w:eastAsia="zh-TW"/>
        </w:rPr>
        <w:t>上海工程技术大学纺织服装学院</w:t>
      </w:r>
    </w:p>
    <w:p>
      <w:pPr>
        <w:pStyle w:val="Normal.0"/>
        <w:spacing w:line="360" w:lineRule="auto"/>
        <w:jc w:val="right"/>
      </w:pPr>
      <w:r>
        <w:rPr>
          <w:rtl w:val="0"/>
          <w:lang w:val="en-US"/>
        </w:rPr>
        <w:t>2020</w:t>
      </w:r>
      <w:r>
        <w:rPr>
          <w:rFonts w:ascii="Calibri" w:cs="Calibri" w:hAnsi="Calibri" w:eastAsia="Calibri"/>
          <w:rtl w:val="0"/>
          <w:lang w:val="zh-TW" w:eastAsia="zh-TW"/>
        </w:rPr>
        <w:t>年</w:t>
      </w:r>
      <w:r>
        <w:rPr>
          <w:rtl w:val="0"/>
          <w:lang w:val="en-US"/>
        </w:rPr>
        <w:t>3</w:t>
      </w:r>
      <w:r>
        <w:rPr>
          <w:rFonts w:ascii="Calibri" w:cs="Calibri" w:hAnsi="Calibri" w:eastAsia="Calibri"/>
          <w:rtl w:val="0"/>
          <w:lang w:val="zh-TW" w:eastAsia="zh-TW"/>
        </w:rPr>
        <w:t>月</w:t>
      </w:r>
      <w:r>
        <w:rPr>
          <w:rtl w:val="0"/>
          <w:lang w:val="en-US"/>
        </w:rPr>
        <w:t>23</w:t>
      </w:r>
      <w:r>
        <w:rPr>
          <w:rFonts w:ascii="Calibri" w:cs="Calibri" w:hAnsi="Calibri" w:eastAsia="Calibri"/>
          <w:rtl w:val="0"/>
          <w:lang w:val="zh-TW" w:eastAsia="zh-TW"/>
        </w:rPr>
        <w:t>日</w:t>
      </w:r>
    </w:p>
    <w:p>
      <w:pPr>
        <w:pStyle w:val="Normal.0"/>
        <w:spacing w:line="360" w:lineRule="auto"/>
        <w:jc w:val="right"/>
      </w:pPr>
    </w:p>
    <w:p>
      <w:pPr>
        <w:pStyle w:val="Normal.0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zh-TW" w:eastAsia="zh-TW"/>
        </w:rPr>
        <w:t>附：做退学处理名单（硕士</w:t>
      </w:r>
      <w:r>
        <w:rPr>
          <w:rtl w:val="0"/>
          <w:lang w:val="en-US"/>
        </w:rPr>
        <w:t>1</w:t>
      </w:r>
      <w:r>
        <w:rPr>
          <w:rFonts w:ascii="Calibri" w:cs="Calibri" w:hAnsi="Calibri" w:eastAsia="Calibri"/>
          <w:rtl w:val="0"/>
          <w:lang w:val="zh-TW" w:eastAsia="zh-TW"/>
        </w:rPr>
        <w:t>人）</w:t>
      </w:r>
    </w:p>
    <w:tbl>
      <w:tblPr>
        <w:tblW w:w="63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534"/>
        <w:gridCol w:w="1425"/>
        <w:gridCol w:w="2070"/>
        <w:gridCol w:w="1335"/>
      </w:tblGrid>
      <w:tr>
        <w:tblPrEx>
          <w:shd w:val="clear" w:color="auto" w:fill="d0ddef"/>
        </w:tblPrEx>
        <w:trPr>
          <w:trHeight w:val="335" w:hRule="atLeast"/>
        </w:trPr>
        <w:tc>
          <w:tcPr>
            <w:tcW w:type="dxa" w:w="15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widowControl w:val="1"/>
              <w:spacing w:line="38" w:lineRule="atLeast"/>
              <w:jc w:val="center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zh-TW" w:eastAsia="zh-TW"/>
              </w:rPr>
              <w:t>学号</w:t>
            </w:r>
          </w:p>
        </w:tc>
        <w:tc>
          <w:tcPr>
            <w:tcW w:type="dxa" w:w="1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widowControl w:val="1"/>
              <w:spacing w:line="38" w:lineRule="atLeast"/>
              <w:jc w:val="center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zh-TW" w:eastAsia="zh-TW"/>
              </w:rPr>
              <w:t>姓名</w:t>
            </w:r>
          </w:p>
        </w:tc>
        <w:tc>
          <w:tcPr>
            <w:tcW w:type="dxa" w:w="20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widowControl w:val="1"/>
              <w:spacing w:line="38" w:lineRule="atLeast"/>
              <w:jc w:val="center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zh-TW" w:eastAsia="zh-TW"/>
              </w:rPr>
              <w:t>专业</w:t>
            </w:r>
          </w:p>
        </w:tc>
        <w:tc>
          <w:tcPr>
            <w:tcW w:type="dxa" w:w="13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widowControl w:val="1"/>
              <w:spacing w:line="38" w:lineRule="atLeast"/>
              <w:jc w:val="center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zh-TW" w:eastAsia="zh-TW"/>
              </w:rPr>
              <w:t>层次</w:t>
            </w:r>
          </w:p>
        </w:tc>
      </w:tr>
      <w:tr>
        <w:tblPrEx>
          <w:shd w:val="clear" w:color="auto" w:fill="d0ddef"/>
        </w:tblPrEx>
        <w:trPr>
          <w:trHeight w:val="335" w:hRule="atLeast"/>
        </w:trPr>
        <w:tc>
          <w:tcPr>
            <w:tcW w:type="dxa" w:w="15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widowControl w:val="1"/>
              <w:spacing w:line="38" w:lineRule="atLeast"/>
              <w:jc w:val="center"/>
            </w:pPr>
            <w:r>
              <w:rPr>
                <w:rFonts w:ascii="宋体" w:cs="宋体" w:hAnsi="宋体" w:eastAsia="宋体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M090111110</w:t>
            </w:r>
          </w:p>
        </w:tc>
        <w:tc>
          <w:tcPr>
            <w:tcW w:type="dxa" w:w="1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widowControl w:val="1"/>
              <w:spacing w:line="38" w:lineRule="atLeast"/>
              <w:jc w:val="center"/>
            </w:pP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zh-TW" w:eastAsia="zh-TW"/>
              </w:rPr>
              <w:t>徐正艳</w:t>
            </w:r>
          </w:p>
        </w:tc>
        <w:tc>
          <w:tcPr>
            <w:tcW w:type="dxa" w:w="20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widowControl w:val="1"/>
              <w:spacing w:line="38" w:lineRule="atLeast"/>
              <w:jc w:val="center"/>
            </w:pP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zh-TW" w:eastAsia="zh-TW"/>
              </w:rPr>
              <w:t>服装设计与工程</w:t>
            </w:r>
          </w:p>
        </w:tc>
        <w:tc>
          <w:tcPr>
            <w:tcW w:type="dxa" w:w="13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widowControl w:val="1"/>
              <w:spacing w:line="38" w:lineRule="atLeast"/>
              <w:jc w:val="center"/>
            </w:pPr>
            <w:r>
              <w:rPr>
                <w:rFonts w:ascii="宋体" w:cs="宋体" w:hAnsi="宋体" w:eastAsia="宋体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zh-TW" w:eastAsia="zh-TW"/>
              </w:rPr>
              <w:t>硕士</w:t>
            </w:r>
          </w:p>
        </w:tc>
      </w:tr>
      <w:tr>
        <w:tblPrEx>
          <w:shd w:val="clear" w:color="auto" w:fill="d0ddef"/>
        </w:tblPrEx>
        <w:trPr>
          <w:trHeight w:val="275" w:hRule="atLeast"/>
        </w:trPr>
        <w:tc>
          <w:tcPr>
            <w:tcW w:type="dxa" w:w="15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</w:pPr>
      <w:r>
        <w:rPr>
          <w:rFonts w:ascii="Calibri" w:cs="Calibri" w:hAnsi="Calibri" w:eastAsia="Calibri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